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CE2" w:rsidRDefault="000F0EBC">
      <w:pPr>
        <w:tabs>
          <w:tab w:val="center" w:pos="4536"/>
          <w:tab w:val="right" w:pos="7938"/>
          <w:tab w:val="right" w:pos="9639"/>
        </w:tabs>
        <w:ind w:right="2"/>
        <w:outlineLvl w:val="0"/>
        <w:rPr>
          <w:rFonts w:ascii="Arial" w:eastAsia="宋体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#108-e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</w:rPr>
        <w:t>R1-220114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>2</w:t>
      </w:r>
    </w:p>
    <w:p w:rsidR="00533CE2" w:rsidRDefault="000F0EBC">
      <w:pPr>
        <w:tabs>
          <w:tab w:val="center" w:pos="4536"/>
          <w:tab w:val="right" w:pos="9072"/>
        </w:tabs>
        <w:outlineLvl w:val="0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February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:rsidR="00533CE2" w:rsidRDefault="00533CE2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</w:p>
    <w:p w:rsidR="00533CE2" w:rsidRDefault="00533CE2">
      <w:pPr>
        <w:tabs>
          <w:tab w:val="left" w:pos="7724"/>
        </w:tabs>
        <w:rPr>
          <w:lang w:eastAsia="zh-CN"/>
        </w:rPr>
      </w:pPr>
    </w:p>
    <w:p w:rsidR="00533CE2" w:rsidRDefault="000F0EBC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 xml:space="preserve">Draft reply </w:t>
      </w:r>
      <w:r>
        <w:rPr>
          <w:rFonts w:ascii="Arial" w:hAnsi="Arial" w:cs="Arial"/>
          <w:b/>
          <w:sz w:val="20"/>
          <w:szCs w:val="20"/>
        </w:rPr>
        <w:t>LS on PDCCH Skipping in RRC_CONNECTED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 xml:space="preserve"> </w:t>
      </w:r>
    </w:p>
    <w:p w:rsidR="00533CE2" w:rsidRDefault="000F0EBC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</w:r>
    </w:p>
    <w:p w:rsidR="00533CE2" w:rsidRDefault="000F0EBC">
      <w:pPr>
        <w:spacing w:after="60"/>
        <w:ind w:left="1985" w:hanging="1985"/>
        <w:rPr>
          <w:rFonts w:ascii="Arial" w:eastAsia="宋体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Rel-17</w:t>
      </w:r>
    </w:p>
    <w:p w:rsidR="00533CE2" w:rsidRDefault="000F0EBC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Cs/>
          <w:sz w:val="20"/>
          <w:szCs w:val="20"/>
        </w:rPr>
        <w:tab/>
      </w:r>
      <w:proofErr w:type="spellStart"/>
      <w:r>
        <w:rPr>
          <w:rFonts w:ascii="Arial" w:hAnsi="Arial" w:cs="Arial"/>
          <w:b/>
          <w:sz w:val="20"/>
          <w:szCs w:val="20"/>
          <w:lang w:val="en-GB"/>
        </w:rPr>
        <w:t>NR_UE_pow_sav_enh</w:t>
      </w:r>
      <w:proofErr w:type="spellEnd"/>
      <w:r>
        <w:rPr>
          <w:rFonts w:ascii="Arial" w:hAnsi="Arial" w:cs="Arial"/>
          <w:b/>
          <w:sz w:val="20"/>
          <w:szCs w:val="20"/>
          <w:lang w:val="en-GB"/>
        </w:rPr>
        <w:t>-Core</w:t>
      </w:r>
    </w:p>
    <w:p w:rsidR="00533CE2" w:rsidRDefault="00533CE2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33CE2" w:rsidRDefault="000F0EBC">
      <w:pPr>
        <w:spacing w:after="60"/>
        <w:ind w:left="1985" w:hanging="1985"/>
        <w:rPr>
          <w:rFonts w:ascii="Arial" w:eastAsia="宋体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R</w:t>
      </w:r>
      <w:r>
        <w:rPr>
          <w:rFonts w:ascii="Arial" w:eastAsia="宋体" w:hAnsi="Arial" w:cs="Arial"/>
          <w:b/>
          <w:sz w:val="20"/>
          <w:szCs w:val="20"/>
          <w:lang w:eastAsia="zh-CN"/>
        </w:rPr>
        <w:t>AN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>1</w:t>
      </w:r>
    </w:p>
    <w:p w:rsidR="00533CE2" w:rsidRDefault="000F0EBC">
      <w:pPr>
        <w:spacing w:after="60"/>
        <w:ind w:left="1985" w:hanging="1985"/>
        <w:rPr>
          <w:rFonts w:ascii="Arial" w:eastAsia="宋体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宋体" w:hAnsi="Arial" w:cs="Arial"/>
          <w:b/>
          <w:sz w:val="20"/>
          <w:szCs w:val="20"/>
          <w:lang w:eastAsia="zh-CN"/>
        </w:rPr>
        <w:t>RAN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>2</w:t>
      </w:r>
    </w:p>
    <w:p w:rsidR="00533CE2" w:rsidRDefault="000F0EBC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Cs/>
          <w:sz w:val="20"/>
          <w:szCs w:val="20"/>
        </w:rPr>
        <w:tab/>
      </w:r>
    </w:p>
    <w:p w:rsidR="00533CE2" w:rsidRDefault="00533CE2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33CE2" w:rsidRDefault="000F0EB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Cs/>
          <w:sz w:val="20"/>
          <w:szCs w:val="20"/>
        </w:rPr>
        <w:tab/>
      </w:r>
    </w:p>
    <w:p w:rsidR="00533CE2" w:rsidRDefault="000F0EBC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Name:</w:t>
      </w:r>
      <w:r>
        <w:rPr>
          <w:rFonts w:ascii="Arial" w:hAnsi="Arial" w:cs="Arial"/>
          <w:b/>
          <w:sz w:val="20"/>
          <w:szCs w:val="20"/>
        </w:rPr>
        <w:tab/>
      </w:r>
    </w:p>
    <w:p w:rsidR="00533CE2" w:rsidRDefault="000F0EBC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E-mail Address:</w:t>
      </w:r>
      <w:r>
        <w:rPr>
          <w:rFonts w:ascii="Arial" w:hAnsi="Arial" w:cs="Arial"/>
          <w:b/>
          <w:sz w:val="20"/>
          <w:szCs w:val="20"/>
        </w:rPr>
        <w:tab/>
      </w:r>
    </w:p>
    <w:p w:rsidR="00533CE2" w:rsidRDefault="00533CE2"/>
    <w:p w:rsidR="00533CE2" w:rsidRDefault="000F0EBC">
      <w:pPr>
        <w:pStyle w:val="1"/>
        <w:numPr>
          <w:ilvl w:val="0"/>
          <w:numId w:val="0"/>
        </w:numPr>
        <w:spacing w:before="0" w:after="120"/>
        <w:jc w:val="both"/>
        <w:rPr>
          <w:rFonts w:ascii="Arial" w:eastAsia="宋体" w:hAnsi="Arial" w:cs="Arial"/>
          <w:bCs/>
          <w:sz w:val="20"/>
          <w:szCs w:val="20"/>
        </w:rPr>
      </w:pPr>
      <w:r>
        <w:rPr>
          <w:rFonts w:ascii="Arial" w:eastAsia="宋体" w:hAnsi="Arial" w:cs="Arial"/>
          <w:b/>
          <w:sz w:val="20"/>
          <w:szCs w:val="20"/>
        </w:rPr>
        <w:t>1. Overall Description</w:t>
      </w:r>
    </w:p>
    <w:p w:rsidR="00533CE2" w:rsidRDefault="000F0EBC">
      <w:pPr>
        <w:overflowPunct w:val="0"/>
        <w:adjustRightInd w:val="0"/>
        <w:spacing w:after="180"/>
        <w:jc w:val="both"/>
        <w:textAlignment w:val="baseline"/>
        <w:rPr>
          <w:rFonts w:ascii="Arial" w:eastAsia="等线" w:hAnsi="Arial" w:cs="Arial"/>
          <w:bCs/>
          <w:sz w:val="20"/>
          <w:szCs w:val="20"/>
          <w:lang w:eastAsia="zh-CN"/>
        </w:rPr>
      </w:pPr>
      <w:r>
        <w:rPr>
          <w:rFonts w:ascii="Arial" w:eastAsia="等线" w:hAnsi="Arial" w:cs="Arial"/>
          <w:bCs/>
          <w:sz w:val="20"/>
          <w:szCs w:val="20"/>
          <w:lang w:eastAsia="zh-CN"/>
        </w:rPr>
        <w:t>RAN</w:t>
      </w:r>
      <w:r>
        <w:rPr>
          <w:rFonts w:ascii="Arial" w:eastAsia="等线" w:hAnsi="Arial" w:cs="Arial" w:hint="eastAsia"/>
          <w:bCs/>
          <w:sz w:val="20"/>
          <w:szCs w:val="20"/>
          <w:lang w:eastAsia="zh-CN"/>
        </w:rPr>
        <w:t>1 would like to thank RAN2 for the LS on PDCCH skipping. The following answers have been agreed according to RAN1 discussion.</w:t>
      </w:r>
    </w:p>
    <w:p w:rsidR="00533CE2" w:rsidRDefault="000F0EBC">
      <w:pPr>
        <w:overflowPunct w:val="0"/>
        <w:adjustRightInd w:val="0"/>
        <w:spacing w:after="180"/>
        <w:jc w:val="both"/>
        <w:textAlignment w:val="baseline"/>
        <w:rPr>
          <w:rFonts w:ascii="Arial" w:eastAsia="等线" w:hAnsi="Arial" w:cs="Arial"/>
          <w:sz w:val="20"/>
          <w:szCs w:val="20"/>
          <w:lang w:eastAsia="zh-CN"/>
        </w:rPr>
      </w:pPr>
      <w:r>
        <w:rPr>
          <w:rFonts w:ascii="Arial" w:eastAsia="等线" w:hAnsi="Arial" w:cs="Arial" w:hint="eastAsia"/>
          <w:b/>
          <w:bCs/>
          <w:sz w:val="20"/>
          <w:szCs w:val="20"/>
          <w:lang w:eastAsia="zh-CN"/>
        </w:rPr>
        <w:t>Question 1: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 xml:space="preserve"> RAN2 would like to know whether PDCCH skipping is applied to RNTI(s) monitored during RAR/</w:t>
      </w:r>
      <w:proofErr w:type="spellStart"/>
      <w:r>
        <w:rPr>
          <w:rFonts w:ascii="Arial" w:eastAsia="等线" w:hAnsi="Arial" w:cs="Arial" w:hint="eastAsia"/>
          <w:sz w:val="20"/>
          <w:szCs w:val="20"/>
          <w:lang w:eastAsia="zh-CN"/>
        </w:rPr>
        <w:t>MsgB</w:t>
      </w:r>
      <w:proofErr w:type="spellEnd"/>
      <w:r>
        <w:rPr>
          <w:rFonts w:ascii="Arial" w:eastAsia="等线" w:hAnsi="Arial" w:cs="Arial" w:hint="eastAsia"/>
          <w:sz w:val="20"/>
          <w:szCs w:val="20"/>
          <w:lang w:eastAsia="zh-CN"/>
        </w:rPr>
        <w:t xml:space="preserve"> window for RAR/</w:t>
      </w:r>
      <w:proofErr w:type="spellStart"/>
      <w:r>
        <w:rPr>
          <w:rFonts w:ascii="Arial" w:eastAsia="等线" w:hAnsi="Arial" w:cs="Arial" w:hint="eastAsia"/>
          <w:sz w:val="20"/>
          <w:szCs w:val="20"/>
          <w:lang w:eastAsia="zh-CN"/>
        </w:rPr>
        <w:t>MsgB</w:t>
      </w:r>
      <w:proofErr w:type="spellEnd"/>
      <w:r>
        <w:rPr>
          <w:rFonts w:ascii="Arial" w:eastAsia="等线" w:hAnsi="Arial" w:cs="Arial" w:hint="eastAsia"/>
          <w:sz w:val="20"/>
          <w:szCs w:val="20"/>
          <w:lang w:eastAsia="zh-CN"/>
        </w:rPr>
        <w:t xml:space="preserve"> reception.</w:t>
      </w:r>
    </w:p>
    <w:p w:rsidR="00533CE2" w:rsidRDefault="000F0EBC">
      <w:pPr>
        <w:overflowPunct w:val="0"/>
        <w:adjustRightInd w:val="0"/>
        <w:spacing w:after="180"/>
        <w:jc w:val="both"/>
        <w:textAlignment w:val="baseline"/>
        <w:rPr>
          <w:rFonts w:ascii="Arial" w:eastAsia="等线" w:hAnsi="Arial" w:cs="Arial"/>
          <w:sz w:val="20"/>
          <w:szCs w:val="20"/>
          <w:lang w:eastAsia="zh-CN"/>
        </w:rPr>
      </w:pPr>
      <w:r>
        <w:rPr>
          <w:rFonts w:ascii="Arial" w:eastAsia="等线" w:hAnsi="Arial" w:cs="Arial" w:hint="eastAsia"/>
          <w:b/>
          <w:bCs/>
          <w:sz w:val="20"/>
          <w:szCs w:val="20"/>
          <w:lang w:eastAsia="zh-CN"/>
        </w:rPr>
        <w:t xml:space="preserve">Answer 1: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RAN1 agreed that PDCCH skipping is not applied to RNTI(s) monitored during RAR/</w:t>
      </w:r>
      <w:proofErr w:type="spellStart"/>
      <w:r>
        <w:rPr>
          <w:rFonts w:ascii="Arial" w:eastAsia="等线" w:hAnsi="Arial" w:cs="Arial" w:hint="eastAsia"/>
          <w:sz w:val="20"/>
          <w:szCs w:val="20"/>
          <w:lang w:eastAsia="zh-CN"/>
        </w:rPr>
        <w:t>MsgB</w:t>
      </w:r>
      <w:proofErr w:type="spellEnd"/>
      <w:r>
        <w:rPr>
          <w:rFonts w:ascii="Arial" w:eastAsia="等线" w:hAnsi="Arial" w:cs="Arial" w:hint="eastAsia"/>
          <w:sz w:val="20"/>
          <w:szCs w:val="20"/>
          <w:lang w:eastAsia="zh-CN"/>
        </w:rPr>
        <w:t xml:space="preserve"> window for RAR/</w:t>
      </w:r>
      <w:proofErr w:type="spellStart"/>
      <w:r>
        <w:rPr>
          <w:rFonts w:ascii="Arial" w:eastAsia="等线" w:hAnsi="Arial" w:cs="Arial" w:hint="eastAsia"/>
          <w:sz w:val="20"/>
          <w:szCs w:val="20"/>
          <w:lang w:eastAsia="zh-CN"/>
        </w:rPr>
        <w:t>MsgB</w:t>
      </w:r>
      <w:proofErr w:type="spellEnd"/>
      <w:r>
        <w:rPr>
          <w:rFonts w:ascii="Arial" w:eastAsia="等线" w:hAnsi="Arial" w:cs="Arial" w:hint="eastAsia"/>
          <w:sz w:val="20"/>
          <w:szCs w:val="20"/>
          <w:lang w:eastAsia="zh-CN"/>
        </w:rPr>
        <w:t xml:space="preserve"> reception. UE s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hould monitor PDCCH during RAR/</w:t>
      </w:r>
      <w:proofErr w:type="spellStart"/>
      <w:r>
        <w:rPr>
          <w:rFonts w:ascii="Arial" w:eastAsia="等线" w:hAnsi="Arial" w:cs="Arial" w:hint="eastAsia"/>
          <w:sz w:val="20"/>
          <w:szCs w:val="20"/>
          <w:lang w:eastAsia="zh-CN"/>
        </w:rPr>
        <w:t>MsgB</w:t>
      </w:r>
      <w:proofErr w:type="spellEnd"/>
      <w:r>
        <w:rPr>
          <w:rFonts w:ascii="Arial" w:eastAsia="等线" w:hAnsi="Arial" w:cs="Arial" w:hint="eastAsia"/>
          <w:sz w:val="20"/>
          <w:szCs w:val="20"/>
          <w:lang w:eastAsia="zh-CN"/>
        </w:rPr>
        <w:t xml:space="preserve"> window.</w:t>
      </w:r>
    </w:p>
    <w:p w:rsidR="00533CE2" w:rsidRDefault="000F0EBC">
      <w:pPr>
        <w:overflowPunct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Question 2: RAN2 would like to know if RAN1 prefers to capture the above agreements in RAN1 specification or prefer these to be captured in MAC specification.</w:t>
      </w:r>
    </w:p>
    <w:p w:rsidR="00533CE2" w:rsidRDefault="000F0EBC">
      <w:pPr>
        <w:overflowPunct w:val="0"/>
        <w:adjustRightInd w:val="0"/>
        <w:spacing w:after="180"/>
        <w:jc w:val="both"/>
        <w:textAlignment w:val="baseline"/>
        <w:rPr>
          <w:rFonts w:ascii="Arial" w:eastAsia="宋体" w:hAnsi="Arial" w:cs="Arial"/>
          <w:b/>
          <w:sz w:val="20"/>
          <w:szCs w:val="20"/>
          <w:lang w:eastAsia="zh-CN"/>
        </w:rPr>
      </w:pPr>
      <w:r>
        <w:rPr>
          <w:rFonts w:ascii="Arial" w:eastAsia="等线" w:hAnsi="Arial" w:cs="Arial" w:hint="eastAsia"/>
          <w:b/>
          <w:bCs/>
          <w:sz w:val="20"/>
          <w:szCs w:val="20"/>
          <w:lang w:eastAsia="zh-CN"/>
        </w:rPr>
        <w:t xml:space="preserve">Answer 2: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RAN1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 xml:space="preserve"> agreed to c</w:t>
      </w:r>
      <w:r>
        <w:rPr>
          <w:rFonts w:ascii="Arial" w:eastAsiaTheme="minorEastAsia" w:hAnsi="Arial" w:cs="Arial"/>
          <w:sz w:val="20"/>
          <w:szCs w:val="20"/>
        </w:rPr>
        <w:t xml:space="preserve">apture the agreements in </w:t>
      </w:r>
      <w:r>
        <w:rPr>
          <w:rFonts w:ascii="Arial" w:eastAsiaTheme="minorEastAsia" w:hAnsi="Arial" w:cs="Arial"/>
          <w:sz w:val="20"/>
          <w:szCs w:val="20"/>
        </w:rPr>
        <w:t>RAN1 specification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.</w:t>
      </w:r>
    </w:p>
    <w:p w:rsidR="00533CE2" w:rsidRDefault="000F0EBC">
      <w:pPr>
        <w:overflowPunct w:val="0"/>
        <w:adjustRightInd w:val="0"/>
        <w:spacing w:after="180"/>
        <w:jc w:val="both"/>
        <w:textAlignment w:val="baseline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>
        <w:rPr>
          <w:rFonts w:ascii="Arial" w:eastAsia="等线" w:hAnsi="Arial" w:cs="Arial"/>
          <w:b/>
          <w:bCs/>
          <w:color w:val="000000" w:themeColor="text1"/>
          <w:sz w:val="20"/>
          <w:szCs w:val="20"/>
          <w:lang w:eastAsia="zh-CN"/>
        </w:rPr>
        <w:t xml:space="preserve">Question 3: RAN2 would like to ask RAN1 whether a) 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Physical layer of UE reports a value of 1 for Wake-up indication bit to higher layer or b)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hysical layer of UE does not report Wake-up indication bit to higher layer, in case UE cannot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 monitor DCP due to PDCCH skipping; or 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if Approach 3 can be assumed.</w:t>
      </w:r>
    </w:p>
    <w:p w:rsidR="00533CE2" w:rsidRDefault="000F0EBC">
      <w:pPr>
        <w:overflowPunct w:val="0"/>
        <w:adjustRightInd w:val="0"/>
        <w:spacing w:after="180"/>
        <w:jc w:val="both"/>
        <w:textAlignment w:val="baseline"/>
        <w:rPr>
          <w:rFonts w:ascii="Arial" w:eastAsia="宋体" w:hAnsi="Arial" w:cs="Arial"/>
          <w:b/>
          <w:sz w:val="20"/>
          <w:szCs w:val="20"/>
          <w:lang w:eastAsia="zh-CN"/>
        </w:rPr>
      </w:pPr>
      <w:r>
        <w:rPr>
          <w:rFonts w:ascii="Arial" w:eastAsia="等线" w:hAnsi="Arial" w:cs="Arial" w:hint="eastAsia"/>
          <w:b/>
          <w:bCs/>
          <w:sz w:val="20"/>
          <w:szCs w:val="20"/>
          <w:lang w:eastAsia="zh-CN"/>
        </w:rPr>
        <w:t xml:space="preserve">Answer 3: </w:t>
      </w:r>
      <w:r>
        <w:rPr>
          <w:rFonts w:ascii="Arial" w:eastAsia="宋体" w:hAnsi="Arial" w:cs="Arial" w:hint="eastAsia"/>
          <w:bCs/>
          <w:sz w:val="20"/>
          <w:szCs w:val="20"/>
          <w:lang w:eastAsia="zh-CN"/>
        </w:rPr>
        <w:t>UE needs to monitor DCP if the DCP occasion overlaps with PDCCH skipping duration.</w:t>
      </w:r>
    </w:p>
    <w:p w:rsidR="00533CE2" w:rsidRDefault="000F0EBC">
      <w:pPr>
        <w:overflowPunct w:val="0"/>
        <w:adjustRightInd w:val="0"/>
        <w:spacing w:after="180"/>
        <w:jc w:val="both"/>
        <w:textAlignment w:val="baseline"/>
        <w:rPr>
          <w:rFonts w:ascii="Arial" w:eastAsia="等线" w:hAnsi="Arial" w:cs="Arial"/>
          <w:b/>
          <w:bCs/>
          <w:sz w:val="20"/>
          <w:szCs w:val="20"/>
          <w:lang w:eastAsia="zh-CN"/>
        </w:rPr>
      </w:pPr>
      <w:r>
        <w:rPr>
          <w:rFonts w:ascii="Arial" w:eastAsia="等线" w:hAnsi="Arial" w:cs="Arial"/>
          <w:b/>
          <w:bCs/>
          <w:sz w:val="20"/>
          <w:szCs w:val="20"/>
          <w:lang w:eastAsia="zh-CN"/>
        </w:rPr>
        <w:t>Question 4: RAN2 w</w:t>
      </w:r>
      <w:r>
        <w:rPr>
          <w:rFonts w:ascii="Arial" w:eastAsia="等线" w:hAnsi="Arial" w:cs="Arial"/>
          <w:b/>
          <w:bCs/>
          <w:sz w:val="20"/>
          <w:szCs w:val="20"/>
          <w:lang w:eastAsia="zh-CN"/>
        </w:rPr>
        <w:t xml:space="preserve">ould like to know whether UE should continue transmitting CSI/SRS during the PDCCH skipping duration or </w:t>
      </w:r>
      <w:proofErr w:type="gramStart"/>
      <w:r>
        <w:rPr>
          <w:rFonts w:ascii="Arial" w:eastAsia="等线" w:hAnsi="Arial" w:cs="Arial"/>
          <w:b/>
          <w:bCs/>
          <w:sz w:val="20"/>
          <w:szCs w:val="20"/>
          <w:lang w:eastAsia="zh-CN"/>
        </w:rPr>
        <w:t>not?</w:t>
      </w:r>
      <w:proofErr w:type="gramEnd"/>
      <w:r>
        <w:rPr>
          <w:rFonts w:ascii="Arial" w:eastAsia="等线" w:hAnsi="Arial" w:cs="Arial"/>
          <w:b/>
          <w:bCs/>
          <w:sz w:val="20"/>
          <w:szCs w:val="20"/>
          <w:lang w:eastAsia="zh-CN"/>
        </w:rPr>
        <w:t xml:space="preserve"> </w:t>
      </w:r>
    </w:p>
    <w:p w:rsidR="00533CE2" w:rsidRDefault="000F0EBC">
      <w:pPr>
        <w:overflowPunct w:val="0"/>
        <w:adjustRightInd w:val="0"/>
        <w:spacing w:after="180"/>
        <w:jc w:val="both"/>
        <w:textAlignment w:val="baseline"/>
        <w:rPr>
          <w:rFonts w:ascii="Arial" w:eastAsia="等线" w:hAnsi="Arial" w:cs="Arial"/>
          <w:b/>
          <w:bCs/>
          <w:sz w:val="20"/>
          <w:szCs w:val="20"/>
          <w:lang w:eastAsia="zh-CN"/>
        </w:rPr>
      </w:pPr>
      <w:r>
        <w:rPr>
          <w:rFonts w:ascii="Arial" w:eastAsia="等线" w:hAnsi="Arial" w:cs="Arial" w:hint="eastAsia"/>
          <w:b/>
          <w:bCs/>
          <w:sz w:val="20"/>
          <w:szCs w:val="20"/>
          <w:lang w:eastAsia="zh-CN"/>
        </w:rPr>
        <w:t xml:space="preserve">Answer 4: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 xml:space="preserve">RAN1 agreed that UE </w:t>
      </w:r>
      <w:r>
        <w:rPr>
          <w:rFonts w:ascii="Arial" w:eastAsia="等线" w:hAnsi="Arial" w:cs="Arial"/>
          <w:sz w:val="20"/>
          <w:szCs w:val="20"/>
          <w:lang w:eastAsia="zh-CN"/>
        </w:rPr>
        <w:t>should continue transmitting CSI/SRS during the PDCCH skipping duration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.</w:t>
      </w:r>
    </w:p>
    <w:p w:rsidR="00533CE2" w:rsidRDefault="000F0EBC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 w:rsidR="00533CE2" w:rsidRDefault="000F0EBC">
      <w:pPr>
        <w:spacing w:before="120" w:after="120"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/>
          <w:sz w:val="20"/>
          <w:szCs w:val="20"/>
          <w:lang w:eastAsia="zh-CN"/>
        </w:rPr>
        <w:t>RAN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1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2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to take above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information </w:t>
      </w:r>
      <w:r>
        <w:rPr>
          <w:rFonts w:ascii="Arial" w:eastAsia="宋体" w:hAnsi="Arial" w:cs="Arial"/>
          <w:sz w:val="20"/>
          <w:szCs w:val="20"/>
          <w:lang w:eastAsia="zh-CN"/>
        </w:rPr>
        <w:t>into account in their work.</w:t>
      </w:r>
    </w:p>
    <w:p w:rsidR="00533CE2" w:rsidRDefault="00533CE2">
      <w:pPr>
        <w:spacing w:before="120" w:after="120"/>
        <w:rPr>
          <w:rFonts w:ascii="Arial" w:eastAsia="宋体" w:hAnsi="Arial" w:cs="Arial"/>
          <w:sz w:val="20"/>
          <w:szCs w:val="20"/>
          <w:lang w:eastAsia="zh-CN"/>
        </w:rPr>
      </w:pPr>
    </w:p>
    <w:p w:rsidR="00533CE2" w:rsidRDefault="000F0EBC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Date of Next RAN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>1</w:t>
      </w:r>
      <w:r>
        <w:rPr>
          <w:rFonts w:ascii="Arial" w:hAnsi="Arial" w:cs="Arial"/>
          <w:b/>
          <w:sz w:val="20"/>
          <w:szCs w:val="20"/>
        </w:rPr>
        <w:t xml:space="preserve"> Meetings:</w:t>
      </w:r>
    </w:p>
    <w:p w:rsidR="00533CE2" w:rsidRDefault="000F0E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/>
          <w:sz w:val="20"/>
          <w:szCs w:val="20"/>
          <w:lang w:eastAsia="zh-CN"/>
        </w:rPr>
        <w:t>TSG-RAN WG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1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Meeting #1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09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-e </w:t>
      </w:r>
      <w:r>
        <w:rPr>
          <w:rFonts w:ascii="Arial" w:eastAsia="宋体" w:hAnsi="Arial" w:cs="Arial"/>
          <w:sz w:val="20"/>
          <w:szCs w:val="20"/>
          <w:lang w:eastAsia="zh-CN"/>
        </w:rPr>
        <w:tab/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eastAsia="宋体" w:hAnsi="Arial" w:cs="Arial"/>
          <w:sz w:val="20"/>
          <w:szCs w:val="20"/>
          <w:lang w:eastAsia="zh-CN"/>
        </w:rPr>
        <w:tab/>
        <w:t>16 – 27 May 2022</w:t>
      </w:r>
      <w:r>
        <w:rPr>
          <w:rFonts w:ascii="Arial" w:eastAsia="宋体" w:hAnsi="Arial" w:cs="Arial"/>
          <w:sz w:val="20"/>
          <w:szCs w:val="20"/>
          <w:lang w:eastAsia="zh-CN"/>
        </w:rPr>
        <w:tab/>
      </w:r>
      <w:r>
        <w:rPr>
          <w:rFonts w:ascii="Arial" w:eastAsia="宋体" w:hAnsi="Arial" w:cs="Arial"/>
          <w:sz w:val="20"/>
          <w:szCs w:val="20"/>
          <w:lang w:eastAsia="zh-CN"/>
        </w:rPr>
        <w:tab/>
      </w:r>
      <w:r>
        <w:rPr>
          <w:rFonts w:ascii="Arial" w:eastAsia="宋体" w:hAnsi="Arial" w:cs="Arial"/>
          <w:sz w:val="20"/>
          <w:szCs w:val="20"/>
          <w:lang w:eastAsia="zh-CN"/>
        </w:rPr>
        <w:tab/>
      </w:r>
      <w:r>
        <w:rPr>
          <w:rFonts w:ascii="Arial" w:eastAsia="宋体" w:hAnsi="Arial" w:cs="Arial"/>
          <w:sz w:val="20"/>
          <w:szCs w:val="20"/>
          <w:lang w:eastAsia="zh-CN"/>
        </w:rPr>
        <w:tab/>
        <w:t>Electronic</w:t>
      </w:r>
    </w:p>
    <w:p w:rsidR="00533CE2" w:rsidRDefault="000F0E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  <w:r>
        <w:rPr>
          <w:rFonts w:ascii="Arial" w:eastAsia="宋体" w:hAnsi="Arial" w:cs="Arial"/>
          <w:sz w:val="20"/>
          <w:szCs w:val="20"/>
          <w:lang w:eastAsia="zh-CN"/>
        </w:rPr>
        <w:t>TSG-RAN WG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1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Meeting #1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10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宋体" w:hAnsi="Arial" w:cs="Arial"/>
          <w:sz w:val="20"/>
          <w:szCs w:val="20"/>
          <w:lang w:eastAsia="zh-CN"/>
        </w:rPr>
        <w:tab/>
      </w:r>
      <w:r>
        <w:rPr>
          <w:rFonts w:ascii="Arial" w:eastAsia="宋体" w:hAnsi="Arial" w:cs="Arial"/>
          <w:sz w:val="20"/>
          <w:szCs w:val="20"/>
          <w:lang w:eastAsia="zh-CN"/>
        </w:rPr>
        <w:tab/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      22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– 2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6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August </w:t>
      </w:r>
      <w:r>
        <w:rPr>
          <w:rFonts w:ascii="Arial" w:eastAsia="宋体" w:hAnsi="Arial" w:cs="Arial"/>
          <w:sz w:val="20"/>
          <w:szCs w:val="20"/>
          <w:lang w:eastAsia="zh-CN"/>
        </w:rPr>
        <w:t>2022</w:t>
      </w:r>
      <w:r>
        <w:rPr>
          <w:rFonts w:ascii="Arial" w:eastAsia="宋体" w:hAnsi="Arial" w:cs="Arial"/>
          <w:sz w:val="20"/>
          <w:szCs w:val="20"/>
          <w:lang w:eastAsia="zh-CN"/>
        </w:rPr>
        <w:tab/>
      </w:r>
      <w:r>
        <w:rPr>
          <w:rFonts w:ascii="Arial" w:eastAsia="宋体" w:hAnsi="Arial" w:cs="Arial"/>
          <w:sz w:val="20"/>
          <w:szCs w:val="20"/>
          <w:lang w:eastAsia="zh-CN"/>
        </w:rPr>
        <w:tab/>
      </w:r>
      <w:r>
        <w:rPr>
          <w:rFonts w:ascii="Arial" w:eastAsia="宋体" w:hAnsi="Arial" w:cs="Arial"/>
          <w:sz w:val="20"/>
          <w:szCs w:val="20"/>
          <w:lang w:eastAsia="zh-CN"/>
        </w:rPr>
        <w:tab/>
      </w:r>
      <w:r w:rsidR="000D797B">
        <w:rPr>
          <w:rFonts w:ascii="Arial" w:eastAsia="宋体" w:hAnsi="Arial" w:cs="Arial" w:hint="eastAsia"/>
          <w:sz w:val="20"/>
          <w:szCs w:val="20"/>
          <w:lang w:eastAsia="zh-CN"/>
        </w:rPr>
        <w:t>Toulouse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, </w:t>
      </w:r>
      <w:bookmarkStart w:id="0" w:name="_GoBack"/>
      <w:bookmarkEnd w:id="0"/>
      <w:r>
        <w:rPr>
          <w:rFonts w:ascii="Arial" w:eastAsia="宋体" w:hAnsi="Arial" w:cs="Arial" w:hint="eastAsia"/>
          <w:sz w:val="20"/>
          <w:szCs w:val="20"/>
          <w:lang w:eastAsia="zh-CN"/>
        </w:rPr>
        <w:t>F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rance</w:t>
      </w:r>
    </w:p>
    <w:sectPr w:rsidR="00533CE2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EBC" w:rsidRDefault="000F0EBC">
      <w:r>
        <w:separator/>
      </w:r>
    </w:p>
  </w:endnote>
  <w:endnote w:type="continuationSeparator" w:id="0">
    <w:p w:rsidR="000F0EBC" w:rsidRDefault="000F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CE2" w:rsidRDefault="000F0EBC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8"/>
      </w:rPr>
      <w:fldChar w:fldCharType="begin"/>
    </w:r>
    <w:r>
      <w:rPr>
        <w:rStyle w:val="af8"/>
      </w:rPr>
      <w:instrText xml:space="preserve"> PAGE </w:instrText>
    </w:r>
    <w:r>
      <w:rPr>
        <w:rStyle w:val="af8"/>
      </w:rPr>
      <w:fldChar w:fldCharType="separate"/>
    </w:r>
    <w:r w:rsidR="000D797B">
      <w:rPr>
        <w:rStyle w:val="af8"/>
        <w:noProof/>
      </w:rPr>
      <w:t>1</w:t>
    </w:r>
    <w:r>
      <w:rPr>
        <w:rStyle w:val="af8"/>
      </w:rPr>
      <w:fldChar w:fldCharType="end"/>
    </w:r>
    <w:r>
      <w:rPr>
        <w:rStyle w:val="af8"/>
      </w:rPr>
      <w:t>/</w:t>
    </w:r>
    <w:r>
      <w:rPr>
        <w:rStyle w:val="af8"/>
      </w:rPr>
      <w:fldChar w:fldCharType="begin"/>
    </w:r>
    <w:r>
      <w:rPr>
        <w:rStyle w:val="af8"/>
      </w:rPr>
      <w:instrText xml:space="preserve"> NUMPAGES </w:instrText>
    </w:r>
    <w:r>
      <w:rPr>
        <w:rStyle w:val="af8"/>
      </w:rPr>
      <w:fldChar w:fldCharType="separate"/>
    </w:r>
    <w:r w:rsidR="000D797B">
      <w:rPr>
        <w:rStyle w:val="af8"/>
        <w:noProof/>
      </w:rPr>
      <w:t>1</w:t>
    </w:r>
    <w:r>
      <w:rPr>
        <w:rStyle w:val="af8"/>
      </w:rPr>
      <w:fldChar w:fldCharType="end"/>
    </w:r>
    <w:r>
      <w:rPr>
        <w:rStyle w:val="af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EBC" w:rsidRDefault="000F0EBC">
      <w:r>
        <w:separator/>
      </w:r>
    </w:p>
  </w:footnote>
  <w:footnote w:type="continuationSeparator" w:id="0">
    <w:p w:rsidR="000F0EBC" w:rsidRDefault="000F0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CE2" w:rsidRDefault="000F0EB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9242"/>
        </w:tabs>
        <w:ind w:left="9242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9378"/>
        </w:tabs>
        <w:ind w:left="9378" w:hanging="360"/>
      </w:pPr>
    </w:lvl>
    <w:lvl w:ilvl="2">
      <w:start w:val="1"/>
      <w:numFmt w:val="lowerRoman"/>
      <w:lvlText w:val="%3."/>
      <w:lvlJc w:val="right"/>
      <w:pPr>
        <w:tabs>
          <w:tab w:val="left" w:pos="10098"/>
        </w:tabs>
        <w:ind w:left="10098" w:hanging="180"/>
      </w:pPr>
    </w:lvl>
    <w:lvl w:ilvl="3">
      <w:start w:val="1"/>
      <w:numFmt w:val="decimal"/>
      <w:lvlText w:val="%4."/>
      <w:lvlJc w:val="left"/>
      <w:pPr>
        <w:tabs>
          <w:tab w:val="left" w:pos="10818"/>
        </w:tabs>
        <w:ind w:left="10818" w:hanging="360"/>
      </w:pPr>
    </w:lvl>
    <w:lvl w:ilvl="4">
      <w:start w:val="1"/>
      <w:numFmt w:val="lowerLetter"/>
      <w:lvlText w:val="%5."/>
      <w:lvlJc w:val="left"/>
      <w:pPr>
        <w:tabs>
          <w:tab w:val="left" w:pos="11538"/>
        </w:tabs>
        <w:ind w:left="11538" w:hanging="360"/>
      </w:pPr>
    </w:lvl>
    <w:lvl w:ilvl="5">
      <w:start w:val="1"/>
      <w:numFmt w:val="lowerRoman"/>
      <w:lvlText w:val="%6."/>
      <w:lvlJc w:val="right"/>
      <w:pPr>
        <w:tabs>
          <w:tab w:val="left" w:pos="12258"/>
        </w:tabs>
        <w:ind w:left="12258" w:hanging="180"/>
      </w:pPr>
    </w:lvl>
    <w:lvl w:ilvl="6">
      <w:start w:val="1"/>
      <w:numFmt w:val="decimal"/>
      <w:lvlText w:val="%7."/>
      <w:lvlJc w:val="left"/>
      <w:pPr>
        <w:tabs>
          <w:tab w:val="left" w:pos="12978"/>
        </w:tabs>
        <w:ind w:left="12978" w:hanging="360"/>
      </w:pPr>
    </w:lvl>
    <w:lvl w:ilvl="7">
      <w:start w:val="1"/>
      <w:numFmt w:val="lowerLetter"/>
      <w:lvlText w:val="%8."/>
      <w:lvlJc w:val="left"/>
      <w:pPr>
        <w:tabs>
          <w:tab w:val="left" w:pos="13698"/>
        </w:tabs>
        <w:ind w:left="13698" w:hanging="360"/>
      </w:pPr>
    </w:lvl>
    <w:lvl w:ilvl="8">
      <w:start w:val="1"/>
      <w:numFmt w:val="lowerRoman"/>
      <w:lvlText w:val="%9."/>
      <w:lvlJc w:val="right"/>
      <w:pPr>
        <w:tabs>
          <w:tab w:val="left" w:pos="14418"/>
        </w:tabs>
        <w:ind w:left="14418" w:hanging="180"/>
      </w:pPr>
    </w:lvl>
  </w:abstractNum>
  <w:abstractNum w:abstractNumId="5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C1AE65"/>
    <w:multiLevelType w:val="multilevel"/>
    <w:tmpl w:val="46C1AE6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F52A81"/>
    <w:multiLevelType w:val="multilevel"/>
    <w:tmpl w:val="57F52A81"/>
    <w:lvl w:ilvl="0">
      <w:start w:val="1"/>
      <w:numFmt w:val="bullet"/>
      <w:pStyle w:val="31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4"/>
  </w:num>
  <w:num w:numId="10">
    <w:abstractNumId w:val="9"/>
  </w:num>
  <w:num w:numId="11">
    <w:abstractNumId w:val="11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2F0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B99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97B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0EBC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6FB4"/>
    <w:rsid w:val="001372E4"/>
    <w:rsid w:val="00137AB5"/>
    <w:rsid w:val="00137F0B"/>
    <w:rsid w:val="001405B9"/>
    <w:rsid w:val="00140CDB"/>
    <w:rsid w:val="00140FC4"/>
    <w:rsid w:val="00141D94"/>
    <w:rsid w:val="001423AB"/>
    <w:rsid w:val="00142986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2E64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4AAA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8B8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5CD9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CE2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57D99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5AC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97E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3E17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53D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419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095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DD3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647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84C"/>
    <w:rsid w:val="00824AB4"/>
    <w:rsid w:val="00824B02"/>
    <w:rsid w:val="00825055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479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5C6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C59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C9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4F9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3A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192A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5E7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A9B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2CD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  <w:rsid w:val="010F7A89"/>
    <w:rsid w:val="0A865C8F"/>
    <w:rsid w:val="0D016133"/>
    <w:rsid w:val="1506799A"/>
    <w:rsid w:val="18CB0135"/>
    <w:rsid w:val="1DD06444"/>
    <w:rsid w:val="2A90552A"/>
    <w:rsid w:val="315927C8"/>
    <w:rsid w:val="36FB6C25"/>
    <w:rsid w:val="3B53419B"/>
    <w:rsid w:val="3FC1411B"/>
    <w:rsid w:val="43806290"/>
    <w:rsid w:val="47E42240"/>
    <w:rsid w:val="51D4502A"/>
    <w:rsid w:val="5AD80F1C"/>
    <w:rsid w:val="60A218F0"/>
    <w:rsid w:val="652E42FB"/>
    <w:rsid w:val="67C91546"/>
    <w:rsid w:val="69174862"/>
    <w:rsid w:val="69727104"/>
    <w:rsid w:val="740C5E65"/>
    <w:rsid w:val="79FC6821"/>
    <w:rsid w:val="7ACA43CD"/>
    <w:rsid w:val="7C18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BFAAF9E-9DBB-418E-AB16-3364E212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semiHidden="1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Note Heading" w:qFormat="1"/>
    <w:lsdException w:name="Hyperlink" w:uiPriority="99" w:qFormat="1"/>
    <w:lsdException w:name="FollowedHyperlink" w:semiHidden="1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eastAsia="Malgun Gothic"/>
      <w:sz w:val="24"/>
      <w:szCs w:val="24"/>
      <w:lang w:eastAsia="ko-KR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Malgun Gothic"/>
      <w:sz w:val="36"/>
      <w:szCs w:val="36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qFormat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3"/>
    <w:next w:val="a0"/>
    <w:semiHidden/>
    <w:qFormat/>
    <w:pPr>
      <w:ind w:left="1418" w:hanging="1418"/>
    </w:pPr>
  </w:style>
  <w:style w:type="paragraph" w:styleId="33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Malgun Gothic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Note Heading"/>
    <w:basedOn w:val="a0"/>
    <w:next w:val="a0"/>
    <w:link w:val="Char"/>
    <w:qFormat/>
  </w:style>
  <w:style w:type="paragraph" w:styleId="40">
    <w:name w:val="List Bullet 4"/>
    <w:basedOn w:val="31"/>
    <w:qFormat/>
    <w:pPr>
      <w:numPr>
        <w:numId w:val="2"/>
      </w:numPr>
    </w:pPr>
  </w:style>
  <w:style w:type="paragraph" w:styleId="31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7"/>
    <w:qFormat/>
    <w:pPr>
      <w:numPr>
        <w:numId w:val="5"/>
      </w:numPr>
    </w:pPr>
  </w:style>
  <w:style w:type="paragraph" w:styleId="a7">
    <w:name w:val="Body Text"/>
    <w:basedOn w:val="a0"/>
    <w:link w:val="Char0"/>
    <w:qFormat/>
  </w:style>
  <w:style w:type="paragraph" w:styleId="a8">
    <w:name w:val="Normal Indent"/>
    <w:basedOn w:val="a0"/>
    <w:qFormat/>
    <w:pPr>
      <w:ind w:left="720"/>
    </w:pPr>
  </w:style>
  <w:style w:type="paragraph" w:styleId="a9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0"/>
    <w:semiHidden/>
    <w:qFormat/>
  </w:style>
  <w:style w:type="paragraph" w:styleId="30">
    <w:name w:val="List Number 3"/>
    <w:basedOn w:val="a0"/>
    <w:qFormat/>
    <w:pPr>
      <w:numPr>
        <w:numId w:val="6"/>
      </w:numPr>
      <w:tabs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50">
    <w:name w:val="List Bullet 5"/>
    <w:basedOn w:val="40"/>
    <w:qFormat/>
    <w:pPr>
      <w:numPr>
        <w:numId w:val="7"/>
      </w:numPr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pPr>
      <w:jc w:val="center"/>
    </w:pPr>
    <w:rPr>
      <w:i/>
      <w:iCs/>
    </w:rPr>
  </w:style>
  <w:style w:type="paragraph" w:styleId="ae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 w:cs="Arial"/>
      <w:b/>
      <w:bCs/>
      <w:sz w:val="18"/>
      <w:szCs w:val="18"/>
    </w:rPr>
  </w:style>
  <w:style w:type="paragraph" w:styleId="af">
    <w:name w:val="Subtitle"/>
    <w:basedOn w:val="a0"/>
    <w:next w:val="a0"/>
    <w:link w:val="Char2"/>
    <w:qFormat/>
    <w:pPr>
      <w:spacing w:after="60"/>
      <w:jc w:val="center"/>
      <w:outlineLvl w:val="1"/>
    </w:pPr>
    <w:rPr>
      <w:rFonts w:ascii="Calibri Light" w:eastAsia="等线 Light" w:hAnsi="Calibri Light"/>
    </w:rPr>
  </w:style>
  <w:style w:type="paragraph" w:styleId="af0">
    <w:name w:val="footnote text"/>
    <w:basedOn w:val="a0"/>
    <w:semiHidden/>
    <w:qFormat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af1">
    <w:name w:val="table of figures"/>
    <w:basedOn w:val="a0"/>
    <w:next w:val="a0"/>
    <w:uiPriority w:val="99"/>
    <w:qFormat/>
    <w:pPr>
      <w:ind w:left="1418" w:hanging="1418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f2">
    <w:name w:val="Normal (Web)"/>
    <w:basedOn w:val="a0"/>
    <w:uiPriority w:val="99"/>
    <w:unhideWhenUsed/>
    <w:qFormat/>
    <w:pPr>
      <w:spacing w:before="100" w:beforeAutospacing="1" w:after="100" w:afterAutospacing="1"/>
    </w:pPr>
    <w:rPr>
      <w:lang w:eastAsia="en-US"/>
    </w:rPr>
  </w:style>
  <w:style w:type="paragraph" w:styleId="11">
    <w:name w:val="index 1"/>
    <w:basedOn w:val="a0"/>
    <w:next w:val="a0"/>
    <w:semiHidden/>
    <w:qFormat/>
    <w:pPr>
      <w:keepLines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3">
    <w:name w:val="Title"/>
    <w:basedOn w:val="a0"/>
    <w:next w:val="a0"/>
    <w:link w:val="Char3"/>
    <w:qFormat/>
    <w:pPr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</w:rPr>
  </w:style>
  <w:style w:type="paragraph" w:styleId="af4">
    <w:name w:val="annotation subject"/>
    <w:basedOn w:val="ab"/>
    <w:next w:val="ab"/>
    <w:semiHidden/>
    <w:qFormat/>
    <w:rPr>
      <w:b/>
      <w:bCs/>
    </w:rPr>
  </w:style>
  <w:style w:type="table" w:styleId="af5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Theme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Simple 1"/>
    <w:basedOn w:val="a2"/>
    <w:qFormat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table" w:styleId="25">
    <w:name w:val="Table Simple 2"/>
    <w:basedOn w:val="a2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il"/>
        </w:tcBorders>
      </w:tcPr>
    </w:tblStylePr>
    <w:tblStylePr w:type="swCell">
      <w:rPr>
        <w:b/>
        <w:bCs/>
      </w:rPr>
      <w:tblPr/>
      <w:tcPr>
        <w:tcBorders>
          <w:top w:val="nil"/>
        </w:tcBorders>
      </w:tcPr>
    </w:tblStylePr>
  </w:style>
  <w:style w:type="table" w:styleId="34">
    <w:name w:val="Table Simple 3"/>
    <w:basedOn w:val="a2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53">
    <w:name w:val="Table Grid 5"/>
    <w:basedOn w:val="a2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7">
    <w:name w:val="Table Professional"/>
    <w:basedOn w:val="a2"/>
    <w:qFormat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character" w:styleId="af8">
    <w:name w:val="page number"/>
    <w:semiHidden/>
    <w:qFormat/>
  </w:style>
  <w:style w:type="character" w:styleId="af9">
    <w:name w:val="FollowedHyperlink"/>
    <w:semiHidden/>
    <w:qFormat/>
    <w:rPr>
      <w:color w:val="FF0000"/>
      <w:u w:val="single"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  <w:lang w:val="en-GB"/>
    </w:rPr>
  </w:style>
  <w:style w:type="character" w:styleId="afc">
    <w:name w:val="annotation reference"/>
    <w:semiHidden/>
    <w:qFormat/>
    <w:rPr>
      <w:sz w:val="16"/>
      <w:szCs w:val="16"/>
    </w:rPr>
  </w:style>
  <w:style w:type="character" w:styleId="afd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lang w:eastAsia="en-US"/>
    </w:rPr>
  </w:style>
  <w:style w:type="paragraph" w:customStyle="1" w:styleId="EditorsNote">
    <w:name w:val="Editor's Note"/>
    <w:basedOn w:val="a0"/>
    <w:qFormat/>
    <w:pPr>
      <w:keepLines/>
      <w:spacing w:after="180"/>
      <w:ind w:left="1135" w:hanging="851"/>
    </w:pPr>
    <w:rPr>
      <w:color w:val="FF0000"/>
      <w:lang w:eastAsia="en-US"/>
    </w:rPr>
  </w:style>
  <w:style w:type="paragraph" w:customStyle="1" w:styleId="Reference">
    <w:name w:val="Reference"/>
    <w:basedOn w:val="a0"/>
    <w:qFormat/>
    <w:pPr>
      <w:numPr>
        <w:numId w:val="8"/>
      </w:numPr>
    </w:pPr>
  </w:style>
  <w:style w:type="character" w:customStyle="1" w:styleId="1Char">
    <w:name w:val="标题 1 Char"/>
    <w:link w:val="1"/>
    <w:qFormat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4"/>
    <w:qFormat/>
    <w:pPr>
      <w:spacing w:after="180"/>
    </w:pPr>
    <w:rPr>
      <w:lang w:eastAsia="en-US"/>
    </w:rPr>
  </w:style>
  <w:style w:type="paragraph" w:customStyle="1" w:styleId="B2">
    <w:name w:val="B2"/>
    <w:basedOn w:val="21"/>
    <w:qFormat/>
    <w:pPr>
      <w:spacing w:after="180"/>
    </w:pPr>
    <w:rPr>
      <w:lang w:eastAsia="en-US"/>
    </w:rPr>
  </w:style>
  <w:style w:type="paragraph" w:customStyle="1" w:styleId="B3">
    <w:name w:val="B3"/>
    <w:basedOn w:val="32"/>
    <w:qFormat/>
    <w:pPr>
      <w:spacing w:after="180"/>
    </w:pPr>
    <w:rPr>
      <w:lang w:eastAsia="en-US"/>
    </w:rPr>
  </w:style>
  <w:style w:type="paragraph" w:customStyle="1" w:styleId="B4">
    <w:name w:val="B4"/>
    <w:basedOn w:val="42"/>
    <w:qFormat/>
    <w:pPr>
      <w:spacing w:after="180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9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7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qFormat/>
    <w:pPr>
      <w:spacing w:after="180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0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0"/>
    <w:qFormat/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10"/>
      </w:numPr>
      <w:ind w:left="1701" w:hanging="1701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Arial" w:eastAsia="Malgun Gothic" w:hAnsi="Arial"/>
      <w:lang w:val="en-GB"/>
    </w:rPr>
  </w:style>
  <w:style w:type="character" w:customStyle="1" w:styleId="Char">
    <w:name w:val="注释标题 Char"/>
    <w:link w:val="a6"/>
    <w:qFormat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pPr>
      <w:spacing w:after="180"/>
      <w:ind w:left="720"/>
      <w:contextualSpacing/>
    </w:pPr>
    <w:rPr>
      <w:rFonts w:eastAsia="MS Mincho"/>
      <w:lang w:val="zh-CN" w:eastAsia="en-US"/>
    </w:rPr>
  </w:style>
  <w:style w:type="character" w:customStyle="1" w:styleId="ColorfulShading-Accent3Char">
    <w:name w:val="Colorful Shading - Accent 3 Char"/>
    <w:link w:val="ColorfulShading-Accent31"/>
    <w:uiPriority w:val="34"/>
    <w:qFormat/>
    <w:rPr>
      <w:rFonts w:ascii="Times New Roman" w:eastAsia="MS Mincho" w:hAnsi="Times New Roman"/>
      <w:lang w:val="zh-CN" w:eastAsia="en-US"/>
    </w:rPr>
  </w:style>
  <w:style w:type="paragraph" w:customStyle="1" w:styleId="bullet">
    <w:name w:val="bullet"/>
    <w:basedOn w:val="a0"/>
    <w:link w:val="bulletChar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</w:style>
  <w:style w:type="character" w:customStyle="1" w:styleId="bulletChar">
    <w:name w:val="bullet Char"/>
    <w:link w:val="bullet"/>
    <w:qFormat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basedOn w:val="a0"/>
    <w:link w:val="LightGrid-Accent3Char"/>
    <w:uiPriority w:val="34"/>
    <w:qFormat/>
    <w:pPr>
      <w:ind w:leftChars="400" w:left="840" w:hanging="720"/>
    </w:pPr>
    <w:rPr>
      <w:rFonts w:ascii="Times" w:eastAsia="Batang" w:hAnsi="Times"/>
      <w:sz w:val="20"/>
      <w:lang w:val="en-GB" w:eastAsia="zh-CN"/>
    </w:rPr>
  </w:style>
  <w:style w:type="character" w:customStyle="1" w:styleId="LightGrid-Accent3Char">
    <w:name w:val="Light Grid - Accent 3 Char"/>
    <w:link w:val="LightGrid-Accent3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qFormat/>
    <w:rPr>
      <w:rFonts w:eastAsia="Malgun Gothic"/>
      <w:sz w:val="24"/>
      <w:szCs w:val="24"/>
      <w:lang w:eastAsia="ko-KR"/>
    </w:rPr>
  </w:style>
  <w:style w:type="character" w:customStyle="1" w:styleId="Char1">
    <w:name w:val="页眉 Char"/>
    <w:link w:val="ae"/>
    <w:qFormat/>
    <w:rPr>
      <w:rFonts w:ascii="Arial" w:hAnsi="Arial" w:cs="Arial"/>
      <w:b/>
      <w:bCs/>
      <w:sz w:val="18"/>
      <w:szCs w:val="18"/>
    </w:rPr>
  </w:style>
  <w:style w:type="character" w:customStyle="1" w:styleId="Char2">
    <w:name w:val="副标题 Char"/>
    <w:link w:val="af"/>
    <w:qFormat/>
    <w:rPr>
      <w:rFonts w:ascii="Calibri Light" w:eastAsia="等线 Light" w:hAnsi="Calibri Light" w:cs="Times New Roman"/>
      <w:sz w:val="24"/>
      <w:szCs w:val="24"/>
      <w:lang w:eastAsia="ko-KR"/>
    </w:rPr>
  </w:style>
  <w:style w:type="character" w:customStyle="1" w:styleId="Char3">
    <w:name w:val="标题 Char"/>
    <w:link w:val="af3"/>
    <w:qFormat/>
    <w:rPr>
      <w:rFonts w:ascii="Calibri Light" w:eastAsia="等线 Light" w:hAnsi="Calibri Light" w:cs="Times New Roman"/>
      <w:b/>
      <w:bCs/>
      <w:kern w:val="28"/>
      <w:sz w:val="32"/>
      <w:szCs w:val="32"/>
      <w:lang w:eastAsia="ko-KR"/>
    </w:rPr>
  </w:style>
  <w:style w:type="paragraph" w:customStyle="1" w:styleId="ColorfulList-Accent11">
    <w:name w:val="Colorful List - Accent 1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13">
    <w:name w:val="修订1"/>
    <w:hidden/>
    <w:uiPriority w:val="62"/>
    <w:qFormat/>
    <w:rPr>
      <w:rFonts w:eastAsia="Malgun Gothic"/>
      <w:sz w:val="24"/>
      <w:szCs w:val="24"/>
      <w:lang w:eastAsia="ko-KR"/>
    </w:rPr>
  </w:style>
  <w:style w:type="paragraph" w:customStyle="1" w:styleId="DECISION">
    <w:name w:val="DECISION"/>
    <w:basedOn w:val="a0"/>
    <w:qFormat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IvDbodytext">
    <w:name w:val="IvD bodytext"/>
    <w:basedOn w:val="a7"/>
    <w:link w:val="IvDbodytextChar"/>
    <w:qFormat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等线" w:hAnsi="Arial"/>
      <w:spacing w:val="2"/>
      <w:lang w:eastAsia="zh-CN"/>
    </w:rPr>
  </w:style>
  <w:style w:type="character" w:customStyle="1" w:styleId="IvDbodytextChar">
    <w:name w:val="IvD bodytext Char"/>
    <w:link w:val="IvDbodytext"/>
    <w:qFormat/>
    <w:rPr>
      <w:rFonts w:ascii="Arial" w:eastAsia="等线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Times New Roman" w:hAnsi="Times New Roman"/>
      <w:sz w:val="18"/>
      <w:szCs w:val="24"/>
      <w:lang w:eastAsia="en-US"/>
    </w:rPr>
  </w:style>
  <w:style w:type="paragraph" w:styleId="afe">
    <w:name w:val="List Paragraph"/>
    <w:basedOn w:val="a0"/>
    <w:uiPriority w:val="34"/>
    <w:qFormat/>
    <w:pPr>
      <w:ind w:leftChars="400" w:left="800"/>
    </w:pPr>
  </w:style>
  <w:style w:type="paragraph" w:customStyle="1" w:styleId="YJ-Proposal">
    <w:name w:val="YJ-Proposal"/>
    <w:basedOn w:val="a0"/>
    <w:pPr>
      <w:numPr>
        <w:numId w:val="13"/>
      </w:numPr>
      <w:spacing w:beforeLines="50" w:before="50" w:afterLines="50" w:after="50" w:line="256" w:lineRule="auto"/>
    </w:pPr>
    <w:rPr>
      <w:rFonts w:eastAsia="宋体"/>
      <w:b/>
      <w:bCs/>
      <w:i/>
      <w:iCs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8EF5F1-3141-4605-BE0D-434F30B29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</TotalTime>
  <Pages>1</Pages>
  <Words>277</Words>
  <Characters>1579</Characters>
  <Application>Microsoft Office Word</Application>
  <DocSecurity>0</DocSecurity>
  <Lines>13</Lines>
  <Paragraphs>3</Paragraphs>
  <ScaleCrop>false</ScaleCrop>
  <Company>Apple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陈梦竹00206166</cp:lastModifiedBy>
  <cp:revision>6</cp:revision>
  <cp:lastPrinted>2008-01-30T23:09:00Z</cp:lastPrinted>
  <dcterms:created xsi:type="dcterms:W3CDTF">2022-01-28T01:32:00Z</dcterms:created>
  <dcterms:modified xsi:type="dcterms:W3CDTF">2022-02-14T11:37:00Z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KSOProductBuildVer">
    <vt:lpwstr>2052-11.8.2.10393</vt:lpwstr>
  </property>
</Properties>
</file>